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AD2" w:rsidRDefault="000A0DB1" w:rsidP="00E465B5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Annual </w:t>
      </w:r>
      <w:r w:rsidR="009B248C">
        <w:rPr>
          <w:rFonts w:ascii="Century Gothic" w:hAnsi="Century Gothic"/>
          <w:b/>
          <w:bCs/>
          <w:sz w:val="40"/>
        </w:rPr>
        <w:t xml:space="preserve">Spring </w:t>
      </w:r>
    </w:p>
    <w:p w:rsidR="00557AD2" w:rsidRDefault="009B248C" w:rsidP="00557AD2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>Meeting</w:t>
      </w:r>
      <w:r w:rsidR="00557AD2">
        <w:rPr>
          <w:rFonts w:ascii="Century Gothic" w:hAnsi="Century Gothic"/>
          <w:b/>
          <w:bCs/>
          <w:sz w:val="40"/>
        </w:rPr>
        <w:t xml:space="preserve"> </w:t>
      </w:r>
      <w:r>
        <w:rPr>
          <w:rFonts w:ascii="Century Gothic" w:hAnsi="Century Gothic"/>
          <w:b/>
          <w:bCs/>
          <w:sz w:val="40"/>
        </w:rPr>
        <w:t>Agenda</w:t>
      </w:r>
    </w:p>
    <w:p w:rsidR="009B248C" w:rsidRDefault="009B248C" w:rsidP="00557AD2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 201</w:t>
      </w:r>
      <w:r w:rsidR="00D30650">
        <w:rPr>
          <w:rFonts w:ascii="Century Gothic" w:hAnsi="Century Gothic"/>
          <w:b/>
          <w:bCs/>
          <w:sz w:val="40"/>
        </w:rPr>
        <w:t>5</w:t>
      </w:r>
    </w:p>
    <w:p w:rsidR="00E465B5" w:rsidRPr="00E465B5" w:rsidRDefault="00401D58" w:rsidP="00E465B5">
      <w:pPr>
        <w:ind w:firstLine="720"/>
        <w:jc w:val="center"/>
        <w:rPr>
          <w:rFonts w:ascii="Century Gothic" w:hAnsi="Century Gothic"/>
          <w:b/>
          <w:bCs/>
        </w:rPr>
      </w:pPr>
      <w:r w:rsidRPr="00401D58">
        <w:rPr>
          <w:rFonts w:ascii="Century Gothic" w:hAnsi="Century Gothic" w:cs="Arial"/>
          <w:b/>
        </w:rPr>
        <w:t>Providence Alaska Medical Center</w:t>
      </w:r>
      <w:r w:rsidR="00E465B5" w:rsidRPr="00E465B5">
        <w:rPr>
          <w:rFonts w:ascii="Century Gothic" w:hAnsi="Century Gothic"/>
          <w:b/>
          <w:bCs/>
        </w:rPr>
        <w:t>, Anchorage</w:t>
      </w:r>
    </w:p>
    <w:p w:rsidR="00E465B5" w:rsidRPr="00E465B5" w:rsidRDefault="002A5C22" w:rsidP="00E465B5">
      <w:pPr>
        <w:ind w:firstLine="720"/>
        <w:jc w:val="center"/>
        <w:rPr>
          <w:rFonts w:ascii="Century Gothic" w:hAnsi="Century Gothic"/>
          <w:b/>
          <w:bCs/>
        </w:rPr>
      </w:pPr>
      <w:r w:rsidRPr="002A5C22">
        <w:rPr>
          <w:rFonts w:ascii="Century Gothic" w:hAnsi="Century Gothic"/>
          <w:b/>
          <w:color w:val="000000"/>
          <w:lang w:val="en"/>
        </w:rPr>
        <w:t>(B</w:t>
      </w:r>
      <w:r>
        <w:rPr>
          <w:rFonts w:ascii="Century Gothic" w:hAnsi="Century Gothic"/>
          <w:b/>
          <w:color w:val="000000"/>
          <w:lang w:val="en"/>
        </w:rPr>
        <w:t>uilding U - R</w:t>
      </w:r>
      <w:r w:rsidRPr="002A5C22">
        <w:rPr>
          <w:rFonts w:ascii="Century Gothic" w:hAnsi="Century Gothic"/>
          <w:b/>
          <w:color w:val="000000"/>
          <w:lang w:val="en"/>
        </w:rPr>
        <w:t xml:space="preserve">oom 2281 </w:t>
      </w:r>
      <w:r w:rsidR="00E465B5" w:rsidRPr="002A5C22">
        <w:rPr>
          <w:rFonts w:ascii="Century Gothic" w:hAnsi="Century Gothic"/>
          <w:b/>
          <w:bCs/>
        </w:rPr>
        <w:t xml:space="preserve">Conference </w:t>
      </w:r>
      <w:r w:rsidRPr="002A5C22">
        <w:rPr>
          <w:rFonts w:ascii="Century Gothic" w:hAnsi="Century Gothic"/>
          <w:b/>
          <w:bCs/>
        </w:rPr>
        <w:t>Room</w:t>
      </w:r>
      <w:r>
        <w:rPr>
          <w:rFonts w:ascii="Century Gothic" w:hAnsi="Century Gothic"/>
          <w:b/>
          <w:bCs/>
        </w:rPr>
        <w:t>)</w:t>
      </w:r>
    </w:p>
    <w:p w:rsidR="009B248C" w:rsidRPr="00556245" w:rsidRDefault="009B248C" w:rsidP="00E465B5">
      <w:pPr>
        <w:ind w:firstLine="540"/>
        <w:jc w:val="center"/>
        <w:rPr>
          <w:rFonts w:ascii="Century Gothic" w:hAnsi="Century Gothic"/>
          <w:b/>
          <w:bCs/>
        </w:rPr>
      </w:pPr>
    </w:p>
    <w:p w:rsidR="009B248C" w:rsidRPr="00D659FE" w:rsidRDefault="009B248C" w:rsidP="00E465B5">
      <w:pPr>
        <w:pStyle w:val="BodyTextIndent2"/>
        <w:ind w:firstLine="0"/>
        <w:jc w:val="center"/>
        <w:rPr>
          <w:rFonts w:ascii="Century Gothic" w:hAnsi="Century Gothic"/>
          <w:sz w:val="24"/>
          <w:u w:val="single"/>
        </w:rPr>
      </w:pPr>
      <w:r w:rsidRPr="00D659FE">
        <w:rPr>
          <w:rFonts w:ascii="Century Gothic" w:hAnsi="Century Gothic"/>
          <w:sz w:val="24"/>
          <w:u w:val="single"/>
        </w:rPr>
        <w:t>DAY 1</w:t>
      </w:r>
    </w:p>
    <w:p w:rsidR="009B248C" w:rsidRDefault="009B248C" w:rsidP="00E465B5">
      <w:pPr>
        <w:pStyle w:val="BodyTextIndent2"/>
        <w:ind w:firstLine="0"/>
        <w:jc w:val="center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Thursday, May </w:t>
      </w:r>
      <w:r w:rsidR="00D30650">
        <w:rPr>
          <w:rFonts w:ascii="Century Gothic" w:hAnsi="Century Gothic"/>
          <w:sz w:val="24"/>
        </w:rPr>
        <w:t>7</w:t>
      </w:r>
      <w:r>
        <w:rPr>
          <w:rFonts w:ascii="Century Gothic" w:hAnsi="Century Gothic"/>
          <w:sz w:val="24"/>
        </w:rPr>
        <w:t>, 201</w:t>
      </w:r>
      <w:r w:rsidR="00C04AD1">
        <w:rPr>
          <w:rFonts w:ascii="Century Gothic" w:hAnsi="Century Gothic"/>
          <w:sz w:val="24"/>
        </w:rPr>
        <w:t>4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2"/>
        <w:gridCol w:w="3806"/>
        <w:gridCol w:w="3112"/>
      </w:tblGrid>
      <w:tr w:rsidR="009B248C" w:rsidRPr="006C5610" w:rsidTr="009A69B7">
        <w:tc>
          <w:tcPr>
            <w:tcW w:w="2242" w:type="dxa"/>
          </w:tcPr>
          <w:p w:rsidR="009B248C" w:rsidRPr="006C5610" w:rsidRDefault="009B248C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6"/>
                <w:szCs w:val="26"/>
              </w:rPr>
            </w:pPr>
            <w:r w:rsidRPr="006C5610">
              <w:rPr>
                <w:rFonts w:asciiTheme="minorHAnsi" w:hAnsiTheme="minorHAnsi" w:cs="Arial"/>
                <w:sz w:val="26"/>
                <w:szCs w:val="26"/>
              </w:rPr>
              <w:t>8:30 – 9:00am</w:t>
            </w:r>
          </w:p>
        </w:tc>
        <w:tc>
          <w:tcPr>
            <w:tcW w:w="3806" w:type="dxa"/>
          </w:tcPr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Coffee Social &amp; Continental Breakfast</w:t>
            </w:r>
          </w:p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  <w:tc>
          <w:tcPr>
            <w:tcW w:w="3112" w:type="dxa"/>
          </w:tcPr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 w:rsidR="00C20F12"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Coffman Engineers, Inc</w:t>
            </w:r>
          </w:p>
        </w:tc>
      </w:tr>
      <w:tr w:rsidR="00DC7409" w:rsidRPr="00C04AD1" w:rsidTr="00CB03A2">
        <w:trPr>
          <w:trHeight w:val="818"/>
        </w:trPr>
        <w:tc>
          <w:tcPr>
            <w:tcW w:w="2242" w:type="dxa"/>
          </w:tcPr>
          <w:p w:rsidR="00DC7409" w:rsidRPr="00C04AD1" w:rsidRDefault="00DC740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9:00 – 9:15am</w:t>
            </w:r>
          </w:p>
        </w:tc>
        <w:tc>
          <w:tcPr>
            <w:tcW w:w="3806" w:type="dxa"/>
          </w:tcPr>
          <w:p w:rsidR="00DC7409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Welcoming</w:t>
            </w:r>
          </w:p>
        </w:tc>
        <w:tc>
          <w:tcPr>
            <w:tcW w:w="3112" w:type="dxa"/>
          </w:tcPr>
          <w:p w:rsidR="00DC7409" w:rsidRPr="00A27CC4" w:rsidRDefault="00A27CC4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Clint Brooks</w:t>
            </w:r>
            <w:r w:rsidR="00DC7409" w:rsidRPr="00A27CC4">
              <w:rPr>
                <w:rFonts w:asciiTheme="minorHAnsi" w:hAnsiTheme="minorHAnsi" w:cs="Arial"/>
                <w:b w:val="0"/>
                <w:sz w:val="24"/>
              </w:rPr>
              <w:t xml:space="preserve"> – ASHME President</w:t>
            </w:r>
          </w:p>
        </w:tc>
      </w:tr>
      <w:tr w:rsidR="007C4D73" w:rsidRPr="00C04AD1" w:rsidTr="00CB03A2">
        <w:trPr>
          <w:trHeight w:val="818"/>
        </w:trPr>
        <w:tc>
          <w:tcPr>
            <w:tcW w:w="2242" w:type="dxa"/>
          </w:tcPr>
          <w:p w:rsidR="007C4D73" w:rsidRPr="00C04AD1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9:</w:t>
            </w:r>
            <w:r w:rsidR="00DC7409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 w:rsidR="00B30979" w:rsidRPr="00C04AD1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806" w:type="dxa"/>
          </w:tcPr>
          <w:p w:rsidR="00C20F12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 xml:space="preserve">The </w:t>
            </w:r>
            <w:r w:rsidR="00C20F12" w:rsidRPr="00A27CC4">
              <w:rPr>
                <w:rFonts w:asciiTheme="minorHAnsi" w:hAnsiTheme="minorHAnsi" w:cs="Arial"/>
                <w:sz w:val="24"/>
              </w:rPr>
              <w:t>Joint Commission</w:t>
            </w:r>
          </w:p>
          <w:p w:rsidR="00673176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(Annual U</w:t>
            </w:r>
            <w:r w:rsidR="00C20F12" w:rsidRPr="00A27CC4">
              <w:rPr>
                <w:rFonts w:asciiTheme="minorHAnsi" w:hAnsiTheme="minorHAnsi" w:cs="Arial"/>
                <w:sz w:val="24"/>
              </w:rPr>
              <w:t>pdate</w:t>
            </w:r>
            <w:r w:rsidRPr="00A27CC4">
              <w:rPr>
                <w:rFonts w:asciiTheme="minorHAnsi" w:hAnsiTheme="minorHAnsi" w:cs="Arial"/>
                <w:sz w:val="24"/>
              </w:rPr>
              <w:t>)</w:t>
            </w:r>
          </w:p>
        </w:tc>
        <w:tc>
          <w:tcPr>
            <w:tcW w:w="3112" w:type="dxa"/>
          </w:tcPr>
          <w:p w:rsidR="007C4D73" w:rsidRPr="00A27CC4" w:rsidRDefault="00673176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Susan B. McLaughlin, MBA, FASHE, CHFM, CHSP - MSL Healthcare Consulting, Inc.</w:t>
            </w:r>
          </w:p>
        </w:tc>
      </w:tr>
      <w:tr w:rsidR="007C4D73" w:rsidRPr="00C04AD1" w:rsidTr="009A69B7">
        <w:trPr>
          <w:trHeight w:val="730"/>
        </w:trPr>
        <w:tc>
          <w:tcPr>
            <w:tcW w:w="2242" w:type="dxa"/>
          </w:tcPr>
          <w:p w:rsidR="007C4D73" w:rsidRPr="00C04AD1" w:rsidRDefault="007C4D7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10:</w:t>
            </w:r>
            <w:r w:rsidR="00B30979" w:rsidRPr="00C04AD1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 w:rsidR="00B30979" w:rsidRPr="00C04AD1"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806" w:type="dxa"/>
          </w:tcPr>
          <w:p w:rsidR="007C4D73" w:rsidRPr="00A27CC4" w:rsidRDefault="007C4D73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Break</w:t>
            </w:r>
          </w:p>
          <w:p w:rsidR="007C4D73" w:rsidRPr="00A27CC4" w:rsidRDefault="007C4D73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12" w:type="dxa"/>
          </w:tcPr>
          <w:p w:rsidR="007C4D73" w:rsidRPr="00A27CC4" w:rsidRDefault="007C4D73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7C4D73" w:rsidRPr="00C04AD1" w:rsidTr="00D659FE">
        <w:trPr>
          <w:trHeight w:val="917"/>
        </w:trPr>
        <w:tc>
          <w:tcPr>
            <w:tcW w:w="2242" w:type="dxa"/>
          </w:tcPr>
          <w:p w:rsidR="007C4D73" w:rsidRPr="00C04AD1" w:rsidRDefault="007C4D7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10:</w:t>
            </w:r>
            <w:r w:rsidR="00B30979" w:rsidRPr="00C04AD1"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11:30 am</w:t>
            </w:r>
          </w:p>
        </w:tc>
        <w:tc>
          <w:tcPr>
            <w:tcW w:w="3806" w:type="dxa"/>
          </w:tcPr>
          <w:p w:rsidR="007C4D73" w:rsidRPr="00A27CC4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T</w:t>
            </w:r>
            <w:r w:rsidR="00D30650" w:rsidRPr="00A27CC4">
              <w:rPr>
                <w:rFonts w:asciiTheme="minorHAnsi" w:hAnsiTheme="minorHAnsi" w:cs="Arial"/>
                <w:sz w:val="24"/>
              </w:rPr>
              <w:t>he future of</w:t>
            </w:r>
            <w:r>
              <w:rPr>
                <w:rFonts w:asciiTheme="minorHAnsi" w:hAnsiTheme="minorHAnsi" w:cs="Arial"/>
                <w:sz w:val="24"/>
              </w:rPr>
              <w:t xml:space="preserve"> Health</w:t>
            </w:r>
            <w:r w:rsidR="007F7C06">
              <w:rPr>
                <w:rFonts w:asciiTheme="minorHAnsi" w:hAnsiTheme="minorHAnsi" w:cs="Arial"/>
                <w:sz w:val="24"/>
              </w:rPr>
              <w:t>care</w:t>
            </w:r>
            <w:r>
              <w:rPr>
                <w:rFonts w:asciiTheme="minorHAnsi" w:hAnsiTheme="minorHAnsi" w:cs="Arial"/>
                <w:sz w:val="24"/>
              </w:rPr>
              <w:t xml:space="preserve"> Buildings and Infr</w:t>
            </w:r>
            <w:bookmarkStart w:id="0" w:name="_GoBack"/>
            <w:bookmarkEnd w:id="0"/>
            <w:r>
              <w:rPr>
                <w:rFonts w:asciiTheme="minorHAnsi" w:hAnsiTheme="minorHAnsi" w:cs="Arial"/>
                <w:sz w:val="24"/>
              </w:rPr>
              <w:t>astructure</w:t>
            </w:r>
          </w:p>
        </w:tc>
        <w:tc>
          <w:tcPr>
            <w:tcW w:w="3112" w:type="dxa"/>
          </w:tcPr>
          <w:p w:rsidR="008B5ECF" w:rsidRPr="00A27CC4" w:rsidRDefault="00D30650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Brian Weldy</w:t>
            </w:r>
          </w:p>
          <w:p w:rsidR="00D30650" w:rsidRPr="00A27CC4" w:rsidRDefault="00D30650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VP- FacilitiGroup</w:t>
            </w:r>
          </w:p>
          <w:p w:rsidR="00D30650" w:rsidRPr="00A27CC4" w:rsidRDefault="00D30650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HCA</w:t>
            </w:r>
          </w:p>
        </w:tc>
      </w:tr>
      <w:tr w:rsidR="000A0DB1" w:rsidRPr="00C04AD1" w:rsidTr="006C5610">
        <w:trPr>
          <w:trHeight w:val="872"/>
        </w:trPr>
        <w:tc>
          <w:tcPr>
            <w:tcW w:w="2242" w:type="dxa"/>
          </w:tcPr>
          <w:p w:rsidR="000A0DB1" w:rsidRPr="00C04AD1" w:rsidRDefault="000A0DB1" w:rsidP="00E402C8">
            <w:pPr>
              <w:pStyle w:val="BodyTextIndent2"/>
              <w:ind w:firstLine="0"/>
              <w:jc w:val="center"/>
              <w:rPr>
                <w:rFonts w:asciiTheme="minorHAnsi" w:hAnsiTheme="minorHAnsi"/>
                <w:sz w:val="24"/>
              </w:rPr>
            </w:pPr>
            <w:r w:rsidRPr="00C04AD1">
              <w:rPr>
                <w:rFonts w:asciiTheme="minorHAnsi" w:hAnsiTheme="minorHAnsi"/>
                <w:sz w:val="24"/>
              </w:rPr>
              <w:t>11:30 – 1:00 pm</w:t>
            </w:r>
          </w:p>
        </w:tc>
        <w:tc>
          <w:tcPr>
            <w:tcW w:w="3806" w:type="dxa"/>
          </w:tcPr>
          <w:p w:rsidR="000A0DB1" w:rsidRPr="00C04AD1" w:rsidRDefault="000A0DB1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Catered Lunch</w:t>
            </w:r>
          </w:p>
          <w:p w:rsidR="000A0DB1" w:rsidRPr="00557AD2" w:rsidRDefault="000A0DB1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sz w:val="28"/>
                <w:szCs w:val="28"/>
                <w:u w:val="single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557AD2">
              <w:rPr>
                <w:rFonts w:asciiTheme="minorHAnsi" w:hAnsiTheme="minorHAnsi" w:cs="Arial"/>
                <w:i/>
                <w:sz w:val="28"/>
                <w:szCs w:val="28"/>
                <w:u w:val="single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Vendor Booth Venue</w:t>
            </w:r>
          </w:p>
          <w:p w:rsidR="00C20F12" w:rsidRPr="00DC7409" w:rsidRDefault="00C20F12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i/>
                <w:sz w:val="24"/>
                <w:u w:val="single"/>
              </w:rPr>
            </w:pPr>
          </w:p>
        </w:tc>
        <w:tc>
          <w:tcPr>
            <w:tcW w:w="3112" w:type="dxa"/>
          </w:tcPr>
          <w:p w:rsidR="000A0DB1" w:rsidRPr="00A27CC4" w:rsidRDefault="00B3097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Lunch sponsored by ATS Alaska</w:t>
            </w:r>
          </w:p>
          <w:p w:rsidR="002A5C22" w:rsidRPr="00A27CC4" w:rsidRDefault="002A5C22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Room 2401 –U Building</w:t>
            </w:r>
          </w:p>
        </w:tc>
      </w:tr>
      <w:tr w:rsidR="00187363" w:rsidRPr="00C04AD1" w:rsidTr="00D659FE">
        <w:trPr>
          <w:trHeight w:val="827"/>
        </w:trPr>
        <w:tc>
          <w:tcPr>
            <w:tcW w:w="2242" w:type="dxa"/>
          </w:tcPr>
          <w:p w:rsidR="00187363" w:rsidRPr="00C04AD1" w:rsidRDefault="0018736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1:00 – 2:00 pm</w:t>
            </w:r>
          </w:p>
        </w:tc>
        <w:tc>
          <w:tcPr>
            <w:tcW w:w="3806" w:type="dxa"/>
          </w:tcPr>
          <w:p w:rsidR="00187363" w:rsidRPr="00A27CC4" w:rsidRDefault="00D30650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Segoe UI"/>
                <w:sz w:val="24"/>
                <w:lang w:val="en"/>
              </w:rPr>
              <w:t>Alaska Partnership for Infrastructure Protection</w:t>
            </w:r>
          </w:p>
        </w:tc>
        <w:tc>
          <w:tcPr>
            <w:tcW w:w="3112" w:type="dxa"/>
          </w:tcPr>
          <w:p w:rsidR="000967CF" w:rsidRPr="00A27CC4" w:rsidRDefault="00D30650" w:rsidP="00A27CC4">
            <w:pPr>
              <w:pStyle w:val="BodyTextIndent2"/>
              <w:ind w:firstLine="0"/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>Chad Fullmer</w:t>
            </w:r>
          </w:p>
          <w:p w:rsidR="000967CF" w:rsidRPr="00A27CC4" w:rsidRDefault="000967CF" w:rsidP="00A27CC4">
            <w:pPr>
              <w:pStyle w:val="BodyTextIndent2"/>
              <w:ind w:firstLine="0"/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>Co-Chair of APIP</w:t>
            </w:r>
          </w:p>
          <w:p w:rsidR="00187363" w:rsidRPr="00A27CC4" w:rsidRDefault="000967CF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 xml:space="preserve">With </w:t>
            </w:r>
            <w:r w:rsidR="00D30650" w:rsidRPr="00A27CC4">
              <w:rPr>
                <w:rFonts w:asciiTheme="minorHAnsi" w:hAnsiTheme="minorHAnsi"/>
                <w:b w:val="0"/>
                <w:sz w:val="24"/>
              </w:rPr>
              <w:t>DHS</w:t>
            </w:r>
          </w:p>
        </w:tc>
      </w:tr>
      <w:tr w:rsidR="00187363" w:rsidRPr="00C04AD1" w:rsidTr="00D659FE">
        <w:trPr>
          <w:trHeight w:val="602"/>
        </w:trPr>
        <w:tc>
          <w:tcPr>
            <w:tcW w:w="2242" w:type="dxa"/>
          </w:tcPr>
          <w:p w:rsidR="00187363" w:rsidRPr="00C04AD1" w:rsidRDefault="0018736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2:00 – 2:15 pm</w:t>
            </w:r>
          </w:p>
        </w:tc>
        <w:tc>
          <w:tcPr>
            <w:tcW w:w="3806" w:type="dxa"/>
          </w:tcPr>
          <w:p w:rsidR="00187363" w:rsidRPr="00A27CC4" w:rsidRDefault="00187363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Break</w:t>
            </w:r>
          </w:p>
          <w:p w:rsidR="00187363" w:rsidRPr="00A27CC4" w:rsidRDefault="00187363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12" w:type="dxa"/>
          </w:tcPr>
          <w:p w:rsidR="00187363" w:rsidRPr="00A27CC4" w:rsidRDefault="00187363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7F7D19" w:rsidRPr="00C04AD1" w:rsidTr="000A0DB1">
        <w:trPr>
          <w:trHeight w:val="899"/>
        </w:trPr>
        <w:tc>
          <w:tcPr>
            <w:tcW w:w="2242" w:type="dxa"/>
          </w:tcPr>
          <w:p w:rsidR="007F7D19" w:rsidRPr="00C04AD1" w:rsidRDefault="007F7D19" w:rsidP="007F7C06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2:15– 3:</w:t>
            </w:r>
            <w:r w:rsidR="007F7C06"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806" w:type="dxa"/>
          </w:tcPr>
          <w:p w:rsidR="007F7D19" w:rsidRPr="00A27CC4" w:rsidRDefault="00C80D15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“Don’t </w:t>
            </w:r>
            <w:r w:rsidR="009411F2">
              <w:rPr>
                <w:rFonts w:asciiTheme="minorHAnsi" w:hAnsiTheme="minorHAnsi" w:cs="Arial"/>
                <w:sz w:val="24"/>
              </w:rPr>
              <w:t>let a H</w:t>
            </w:r>
            <w:r>
              <w:rPr>
                <w:rFonts w:asciiTheme="minorHAnsi" w:hAnsiTheme="minorHAnsi" w:cs="Arial"/>
                <w:sz w:val="24"/>
              </w:rPr>
              <w:t>azmat Situation Close Your ER”</w:t>
            </w:r>
          </w:p>
        </w:tc>
        <w:tc>
          <w:tcPr>
            <w:tcW w:w="3112" w:type="dxa"/>
          </w:tcPr>
          <w:p w:rsidR="000967CF" w:rsidRPr="00A27CC4" w:rsidRDefault="000967CF" w:rsidP="00A27CC4">
            <w:pPr>
              <w:jc w:val="center"/>
              <w:rPr>
                <w:rFonts w:asciiTheme="minorHAnsi" w:hAnsiTheme="minorHAnsi" w:cs="Arial"/>
              </w:rPr>
            </w:pPr>
            <w:r w:rsidRPr="00A27CC4">
              <w:rPr>
                <w:rFonts w:asciiTheme="minorHAnsi" w:hAnsiTheme="minorHAnsi" w:cs="Arial"/>
              </w:rPr>
              <w:t>Doug Fleming</w:t>
            </w:r>
          </w:p>
          <w:p w:rsidR="007F7D19" w:rsidRPr="00A27CC4" w:rsidRDefault="000967CF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Director of Emergency Management &amp; Safety Officer -  Fairbanks M.H.</w:t>
            </w:r>
          </w:p>
        </w:tc>
      </w:tr>
      <w:tr w:rsidR="007F7D19" w:rsidRPr="00C04AD1" w:rsidTr="00302557">
        <w:trPr>
          <w:trHeight w:val="701"/>
        </w:trPr>
        <w:tc>
          <w:tcPr>
            <w:tcW w:w="2242" w:type="dxa"/>
          </w:tcPr>
          <w:p w:rsidR="007F7D19" w:rsidRPr="00C04AD1" w:rsidRDefault="007F7D19" w:rsidP="00557AD2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3:30 – 4:</w:t>
            </w:r>
            <w:r w:rsidR="00557AD2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806" w:type="dxa"/>
          </w:tcPr>
          <w:p w:rsidR="007F7D19" w:rsidRPr="00A27CC4" w:rsidRDefault="00C80D15" w:rsidP="007F7C06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Health</w:t>
            </w:r>
            <w:r w:rsidR="007F7C06">
              <w:rPr>
                <w:rFonts w:asciiTheme="minorHAnsi" w:hAnsiTheme="minorHAnsi" w:cs="Arial"/>
                <w:b/>
              </w:rPr>
              <w:t>-Care</w:t>
            </w:r>
            <w:r>
              <w:rPr>
                <w:rFonts w:asciiTheme="minorHAnsi" w:hAnsiTheme="minorHAnsi" w:cs="Arial"/>
                <w:b/>
              </w:rPr>
              <w:t xml:space="preserve"> Furniture Design</w:t>
            </w:r>
          </w:p>
        </w:tc>
        <w:tc>
          <w:tcPr>
            <w:tcW w:w="3112" w:type="dxa"/>
          </w:tcPr>
          <w:p w:rsidR="00E402C8" w:rsidRPr="00A27CC4" w:rsidRDefault="00C80D15" w:rsidP="00C80D15">
            <w:pPr>
              <w:pStyle w:val="Default"/>
              <w:jc w:val="center"/>
              <w:rPr>
                <w:rFonts w:asciiTheme="minorHAnsi" w:hAnsiTheme="minorHAnsi"/>
              </w:rPr>
            </w:pPr>
            <w:r w:rsidRPr="00C80D15">
              <w:rPr>
                <w:rFonts w:asciiTheme="minorHAnsi" w:hAnsiTheme="minorHAnsi"/>
                <w:bCs/>
              </w:rPr>
              <w:t xml:space="preserve">Kathy Okland RN, MPH, NA, </w:t>
            </w:r>
            <w:r w:rsidRPr="00C80D15">
              <w:rPr>
                <w:rFonts w:asciiTheme="minorHAnsi" w:hAnsiTheme="minorHAnsi"/>
              </w:rPr>
              <w:t>Senior Healthcare Consultant, Herman</w:t>
            </w:r>
            <w:r>
              <w:rPr>
                <w:rFonts w:asciiTheme="minorHAnsi" w:hAnsiTheme="minorHAnsi"/>
              </w:rPr>
              <w:t>-</w:t>
            </w:r>
            <w:r w:rsidRPr="00C80D15">
              <w:rPr>
                <w:rFonts w:asciiTheme="minorHAnsi" w:hAnsiTheme="minorHAnsi"/>
              </w:rPr>
              <w:t xml:space="preserve">Miller </w:t>
            </w:r>
          </w:p>
        </w:tc>
      </w:tr>
    </w:tbl>
    <w:p w:rsidR="006C5610" w:rsidRPr="00C04AD1" w:rsidRDefault="006C5610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C20F12" w:rsidRDefault="00C20F12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7F7C06" w:rsidRDefault="007F7C06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7F7C06" w:rsidRPr="00C04AD1" w:rsidRDefault="007F7C06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C20F12" w:rsidRPr="00C04AD1" w:rsidRDefault="00C20F12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2A5C22" w:rsidRPr="00E465B5" w:rsidRDefault="002A5C22" w:rsidP="002A5C22">
      <w:pPr>
        <w:ind w:firstLine="720"/>
        <w:jc w:val="center"/>
        <w:rPr>
          <w:rFonts w:ascii="Century Gothic" w:hAnsi="Century Gothic"/>
          <w:b/>
          <w:bCs/>
        </w:rPr>
      </w:pPr>
      <w:r w:rsidRPr="00401D58">
        <w:rPr>
          <w:rFonts w:ascii="Century Gothic" w:hAnsi="Century Gothic" w:cs="Arial"/>
          <w:b/>
        </w:rPr>
        <w:lastRenderedPageBreak/>
        <w:t>Providence Alaska Medical Center</w:t>
      </w:r>
      <w:r w:rsidRPr="00E465B5">
        <w:rPr>
          <w:rFonts w:ascii="Century Gothic" w:hAnsi="Century Gothic"/>
          <w:b/>
          <w:bCs/>
        </w:rPr>
        <w:t>, Anchorage</w:t>
      </w:r>
    </w:p>
    <w:p w:rsidR="002A5C22" w:rsidRPr="00E465B5" w:rsidRDefault="002A5C22" w:rsidP="002A5C22">
      <w:pPr>
        <w:ind w:firstLine="720"/>
        <w:jc w:val="center"/>
        <w:rPr>
          <w:rFonts w:ascii="Century Gothic" w:hAnsi="Century Gothic"/>
          <w:b/>
          <w:bCs/>
        </w:rPr>
      </w:pPr>
      <w:r w:rsidRPr="002A5C22">
        <w:rPr>
          <w:rFonts w:ascii="Century Gothic" w:hAnsi="Century Gothic"/>
          <w:b/>
          <w:color w:val="000000"/>
          <w:lang w:val="en"/>
        </w:rPr>
        <w:t>(B</w:t>
      </w:r>
      <w:r>
        <w:rPr>
          <w:rFonts w:ascii="Century Gothic" w:hAnsi="Century Gothic"/>
          <w:b/>
          <w:color w:val="000000"/>
          <w:lang w:val="en"/>
        </w:rPr>
        <w:t>uilding U - R</w:t>
      </w:r>
      <w:r w:rsidRPr="002A5C22">
        <w:rPr>
          <w:rFonts w:ascii="Century Gothic" w:hAnsi="Century Gothic"/>
          <w:b/>
          <w:color w:val="000000"/>
          <w:lang w:val="en"/>
        </w:rPr>
        <w:t xml:space="preserve">oom 2281 </w:t>
      </w:r>
      <w:r w:rsidRPr="002A5C22">
        <w:rPr>
          <w:rFonts w:ascii="Century Gothic" w:hAnsi="Century Gothic"/>
          <w:b/>
          <w:bCs/>
        </w:rPr>
        <w:t>Conference Room</w:t>
      </w:r>
      <w:r>
        <w:rPr>
          <w:rFonts w:ascii="Century Gothic" w:hAnsi="Century Gothic"/>
          <w:b/>
          <w:bCs/>
        </w:rPr>
        <w:t>)</w:t>
      </w:r>
    </w:p>
    <w:p w:rsidR="00C20F12" w:rsidRPr="00C04AD1" w:rsidRDefault="00C20F12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9B248C" w:rsidRPr="002A5C22" w:rsidRDefault="009B248C" w:rsidP="00C04AD1">
      <w:pPr>
        <w:pStyle w:val="BodyTextIndent2"/>
        <w:ind w:firstLine="0"/>
        <w:jc w:val="center"/>
        <w:rPr>
          <w:rFonts w:ascii="Century Gothic" w:hAnsi="Century Gothic"/>
          <w:sz w:val="24"/>
          <w:u w:val="single"/>
        </w:rPr>
      </w:pPr>
      <w:r w:rsidRPr="002A5C22">
        <w:rPr>
          <w:rFonts w:ascii="Century Gothic" w:hAnsi="Century Gothic"/>
          <w:sz w:val="24"/>
          <w:u w:val="single"/>
        </w:rPr>
        <w:t>DAY 2</w:t>
      </w:r>
    </w:p>
    <w:p w:rsidR="009B248C" w:rsidRPr="002A5C22" w:rsidRDefault="00725BCF" w:rsidP="00C04AD1">
      <w:pPr>
        <w:pStyle w:val="BodyTextIndent2"/>
        <w:ind w:firstLine="0"/>
        <w:jc w:val="center"/>
        <w:rPr>
          <w:rFonts w:ascii="Century Gothic" w:hAnsi="Century Gothic"/>
          <w:sz w:val="24"/>
        </w:rPr>
      </w:pPr>
      <w:r w:rsidRPr="002A5C22">
        <w:rPr>
          <w:rFonts w:ascii="Century Gothic" w:hAnsi="Century Gothic"/>
          <w:sz w:val="24"/>
        </w:rPr>
        <w:t xml:space="preserve">Friday, May </w:t>
      </w:r>
      <w:r w:rsidR="00D30650">
        <w:rPr>
          <w:rFonts w:ascii="Century Gothic" w:hAnsi="Century Gothic"/>
          <w:sz w:val="24"/>
        </w:rPr>
        <w:t>8</w:t>
      </w:r>
      <w:r w:rsidR="009B248C" w:rsidRPr="002A5C22">
        <w:rPr>
          <w:rFonts w:ascii="Century Gothic" w:hAnsi="Century Gothic"/>
          <w:sz w:val="24"/>
        </w:rPr>
        <w:t>, 201</w:t>
      </w:r>
      <w:r w:rsidR="00C04AD1" w:rsidRPr="002A5C22">
        <w:rPr>
          <w:rFonts w:ascii="Century Gothic" w:hAnsi="Century Gothic"/>
          <w:sz w:val="24"/>
        </w:rPr>
        <w:t>4</w:t>
      </w:r>
    </w:p>
    <w:p w:rsidR="009B248C" w:rsidRPr="00C04AD1" w:rsidRDefault="009B248C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5"/>
        <w:gridCol w:w="3240"/>
        <w:gridCol w:w="3495"/>
      </w:tblGrid>
      <w:tr w:rsidR="009B248C" w:rsidRPr="00C04AD1" w:rsidTr="009A215C">
        <w:tc>
          <w:tcPr>
            <w:tcW w:w="2425" w:type="dxa"/>
          </w:tcPr>
          <w:p w:rsidR="009B248C" w:rsidRPr="00C04AD1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8:30 – 9:00am</w:t>
            </w:r>
          </w:p>
        </w:tc>
        <w:tc>
          <w:tcPr>
            <w:tcW w:w="3240" w:type="dxa"/>
          </w:tcPr>
          <w:p w:rsidR="009B248C" w:rsidRPr="007F7C06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Coffee Social &amp; Continental Breakfast</w:t>
            </w:r>
          </w:p>
          <w:p w:rsidR="009B248C" w:rsidRPr="007F7C06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9B248C" w:rsidRPr="00C04AD1" w:rsidRDefault="009B248C" w:rsidP="00C80D15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 w:rsidR="00C80D15">
              <w:rPr>
                <w:rFonts w:asciiTheme="minorHAnsi" w:hAnsiTheme="minorHAnsi" w:cs="Arial"/>
                <w:b w:val="0"/>
                <w:bCs w:val="0"/>
                <w:sz w:val="24"/>
              </w:rPr>
              <w:t>Grainger</w:t>
            </w:r>
          </w:p>
        </w:tc>
      </w:tr>
      <w:tr w:rsidR="007C4D73" w:rsidRPr="00C04AD1" w:rsidTr="009A215C">
        <w:trPr>
          <w:trHeight w:val="773"/>
        </w:trPr>
        <w:tc>
          <w:tcPr>
            <w:tcW w:w="2425" w:type="dxa"/>
          </w:tcPr>
          <w:p w:rsidR="007C4D73" w:rsidRPr="00C04AD1" w:rsidRDefault="007C4D73" w:rsidP="007403FD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 xml:space="preserve">9:00 - </w:t>
            </w:r>
            <w:r w:rsidR="00391149">
              <w:rPr>
                <w:rFonts w:asciiTheme="minorHAnsi" w:hAnsiTheme="minorHAnsi" w:cs="Arial"/>
                <w:sz w:val="24"/>
              </w:rPr>
              <w:t>9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 w:rsidR="007403FD">
              <w:rPr>
                <w:rFonts w:asciiTheme="minorHAnsi" w:hAnsiTheme="minorHAnsi" w:cs="Arial"/>
                <w:sz w:val="24"/>
              </w:rPr>
              <w:t>50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240" w:type="dxa"/>
          </w:tcPr>
          <w:p w:rsidR="007C4D73" w:rsidRPr="007F7C06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ASHME </w:t>
            </w:r>
            <w:r w:rsidR="00391149" w:rsidRPr="007F7C06">
              <w:rPr>
                <w:rFonts w:asciiTheme="minorHAnsi" w:hAnsiTheme="minorHAnsi" w:cs="Arial"/>
                <w:sz w:val="24"/>
              </w:rPr>
              <w:t xml:space="preserve">Board  - </w:t>
            </w:r>
            <w:r w:rsidRPr="007F7C06">
              <w:rPr>
                <w:rFonts w:asciiTheme="minorHAnsi" w:hAnsiTheme="minorHAnsi" w:cs="Arial"/>
                <w:sz w:val="24"/>
              </w:rPr>
              <w:t>Business Meeting</w:t>
            </w:r>
          </w:p>
          <w:p w:rsidR="007C4D73" w:rsidRPr="007F7C06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7C4D73" w:rsidRPr="00C04AD1" w:rsidRDefault="00A27CC4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>
              <w:rPr>
                <w:rFonts w:asciiTheme="minorHAnsi" w:hAnsiTheme="minorHAnsi" w:cs="Arial"/>
                <w:b w:val="0"/>
                <w:sz w:val="24"/>
              </w:rPr>
              <w:t>Clint Brooks</w:t>
            </w:r>
            <w:r w:rsidRPr="00A27CC4">
              <w:rPr>
                <w:rFonts w:asciiTheme="minorHAnsi" w:hAnsiTheme="minorHAnsi" w:cs="Arial"/>
                <w:b w:val="0"/>
                <w:sz w:val="24"/>
              </w:rPr>
              <w:t xml:space="preserve"> – ASHME President</w:t>
            </w:r>
            <w:r>
              <w:rPr>
                <w:rFonts w:asciiTheme="minorHAnsi" w:hAnsiTheme="minorHAnsi" w:cs="Arial"/>
                <w:b w:val="0"/>
                <w:sz w:val="24"/>
              </w:rPr>
              <w:t xml:space="preserve"> </w:t>
            </w:r>
            <w:r w:rsidR="00391149">
              <w:rPr>
                <w:rFonts w:asciiTheme="minorHAnsi" w:hAnsiTheme="minorHAnsi" w:cs="Arial"/>
                <w:b w:val="0"/>
                <w:sz w:val="24"/>
              </w:rPr>
              <w:t>ASHME</w:t>
            </w:r>
            <w:r w:rsidR="00557AD2">
              <w:rPr>
                <w:rFonts w:asciiTheme="minorHAnsi" w:hAnsiTheme="minorHAnsi" w:cs="Arial"/>
                <w:b w:val="0"/>
                <w:sz w:val="24"/>
              </w:rPr>
              <w:t xml:space="preserve"> Board and Membership</w:t>
            </w:r>
          </w:p>
        </w:tc>
      </w:tr>
      <w:tr w:rsidR="009B248C" w:rsidRPr="00C04AD1" w:rsidTr="00C80D15">
        <w:trPr>
          <w:trHeight w:val="845"/>
        </w:trPr>
        <w:tc>
          <w:tcPr>
            <w:tcW w:w="2425" w:type="dxa"/>
          </w:tcPr>
          <w:p w:rsidR="009B248C" w:rsidRPr="00C04AD1" w:rsidRDefault="00391149" w:rsidP="007403FD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9</w:t>
            </w:r>
            <w:r w:rsidR="009B248C" w:rsidRPr="00C04AD1">
              <w:rPr>
                <w:rFonts w:asciiTheme="minorHAnsi" w:hAnsiTheme="minorHAnsi" w:cs="Arial"/>
                <w:sz w:val="24"/>
              </w:rPr>
              <w:t>:</w:t>
            </w:r>
            <w:r w:rsidR="007403FD">
              <w:rPr>
                <w:rFonts w:asciiTheme="minorHAnsi" w:hAnsiTheme="minorHAnsi" w:cs="Arial"/>
                <w:sz w:val="24"/>
              </w:rPr>
              <w:t>50</w:t>
            </w:r>
            <w:r w:rsidR="009B248C" w:rsidRPr="00C04AD1">
              <w:rPr>
                <w:rFonts w:asciiTheme="minorHAnsi" w:hAnsiTheme="minorHAnsi" w:cs="Arial"/>
                <w:sz w:val="24"/>
              </w:rPr>
              <w:t xml:space="preserve"> - </w:t>
            </w:r>
            <w:r w:rsidR="00E465B5" w:rsidRPr="00C04AD1">
              <w:rPr>
                <w:rFonts w:asciiTheme="minorHAnsi" w:hAnsiTheme="minorHAnsi" w:cs="Arial"/>
                <w:sz w:val="24"/>
              </w:rPr>
              <w:t>10</w:t>
            </w:r>
            <w:r w:rsidR="009B248C" w:rsidRPr="00C04AD1">
              <w:rPr>
                <w:rFonts w:asciiTheme="minorHAnsi" w:hAnsiTheme="minorHAnsi" w:cs="Arial"/>
                <w:sz w:val="24"/>
              </w:rPr>
              <w:t>:</w:t>
            </w:r>
            <w:r w:rsidR="00557AD2">
              <w:rPr>
                <w:rFonts w:asciiTheme="minorHAnsi" w:hAnsiTheme="minorHAnsi" w:cs="Arial"/>
                <w:sz w:val="24"/>
              </w:rPr>
              <w:t>00</w:t>
            </w:r>
            <w:r w:rsidR="00E465B5" w:rsidRPr="00C04AD1">
              <w:rPr>
                <w:rFonts w:asciiTheme="minorHAnsi" w:hAnsiTheme="minorHAnsi" w:cs="Arial"/>
                <w:sz w:val="24"/>
              </w:rPr>
              <w:t xml:space="preserve"> </w:t>
            </w:r>
            <w:r w:rsidR="009B248C"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240" w:type="dxa"/>
          </w:tcPr>
          <w:p w:rsidR="009B248C" w:rsidRPr="007F7C06" w:rsidRDefault="007403FD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Break</w:t>
            </w:r>
          </w:p>
        </w:tc>
        <w:tc>
          <w:tcPr>
            <w:tcW w:w="3495" w:type="dxa"/>
          </w:tcPr>
          <w:p w:rsidR="009B248C" w:rsidRPr="00C04AD1" w:rsidRDefault="009B248C" w:rsidP="001B595C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9B248C" w:rsidRPr="00C04AD1" w:rsidTr="007403FD">
        <w:trPr>
          <w:trHeight w:val="1025"/>
        </w:trPr>
        <w:tc>
          <w:tcPr>
            <w:tcW w:w="2425" w:type="dxa"/>
          </w:tcPr>
          <w:p w:rsidR="009B248C" w:rsidRPr="00C04AD1" w:rsidRDefault="009B248C" w:rsidP="00557AD2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10:</w:t>
            </w:r>
            <w:r w:rsidR="00557AD2"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 w:rsidR="00391149"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240" w:type="dxa"/>
          </w:tcPr>
          <w:p w:rsidR="009B248C" w:rsidRPr="007F7C06" w:rsidRDefault="007403FD" w:rsidP="007403FD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ASHE Overview &amp; Current ASHE Advocacy Efforts</w:t>
            </w:r>
            <w:r w:rsidRPr="007F7C06"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  <w:tc>
          <w:tcPr>
            <w:tcW w:w="3495" w:type="dxa"/>
          </w:tcPr>
          <w:p w:rsidR="007403FD" w:rsidRPr="00C04AD1" w:rsidRDefault="007403FD" w:rsidP="007403FD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C04AD1">
              <w:rPr>
                <w:rFonts w:asciiTheme="minorHAnsi" w:hAnsiTheme="minorHAnsi" w:cs="Segoe UI"/>
                <w:b w:val="0"/>
                <w:sz w:val="24"/>
                <w:lang w:val="en"/>
              </w:rPr>
              <w:t xml:space="preserve">Keith Deline </w:t>
            </w:r>
            <w:r w:rsidRPr="00C04AD1">
              <w:rPr>
                <w:rFonts w:asciiTheme="minorHAnsi" w:hAnsiTheme="minorHAnsi" w:cs="Arial"/>
                <w:b w:val="0"/>
                <w:sz w:val="24"/>
              </w:rPr>
              <w:t>–</w:t>
            </w:r>
          </w:p>
          <w:p w:rsidR="007403FD" w:rsidRPr="001B595C" w:rsidRDefault="007403FD" w:rsidP="007403FD">
            <w:pPr>
              <w:pStyle w:val="BodyTextIndent2"/>
              <w:ind w:firstLine="0"/>
              <w:jc w:val="center"/>
              <w:rPr>
                <w:rFonts w:ascii="Calibri" w:hAnsi="Calibri"/>
                <w:b w:val="0"/>
                <w:sz w:val="24"/>
              </w:rPr>
            </w:pPr>
            <w:r w:rsidRPr="001B595C">
              <w:rPr>
                <w:rFonts w:ascii="Calibri" w:hAnsi="Calibri"/>
                <w:b w:val="0"/>
                <w:sz w:val="24"/>
              </w:rPr>
              <w:t>Providence St. Peter Hospital</w:t>
            </w:r>
          </w:p>
          <w:p w:rsidR="009B248C" w:rsidRPr="00C04AD1" w:rsidRDefault="007403FD" w:rsidP="007403FD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1B595C">
              <w:rPr>
                <w:rFonts w:ascii="Calibri" w:hAnsi="Calibri"/>
                <w:b w:val="0"/>
                <w:sz w:val="24"/>
              </w:rPr>
              <w:t>Director Region 10 ASHE</w:t>
            </w:r>
          </w:p>
        </w:tc>
      </w:tr>
      <w:tr w:rsidR="00E402C8" w:rsidRPr="00C04AD1" w:rsidTr="00C80D15">
        <w:trPr>
          <w:trHeight w:val="1205"/>
        </w:trPr>
        <w:tc>
          <w:tcPr>
            <w:tcW w:w="2425" w:type="dxa"/>
          </w:tcPr>
          <w:p w:rsidR="00E402C8" w:rsidRPr="00C04AD1" w:rsidRDefault="00E402C8" w:rsidP="0039114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10:</w:t>
            </w:r>
            <w:r w:rsidR="00391149"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- 11:</w:t>
            </w:r>
            <w:r w:rsidR="00391149"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240" w:type="dxa"/>
          </w:tcPr>
          <w:p w:rsidR="00E402C8" w:rsidRPr="007F7C06" w:rsidRDefault="00C80D15" w:rsidP="00331C43">
            <w:pPr>
              <w:jc w:val="center"/>
              <w:rPr>
                <w:rFonts w:asciiTheme="minorHAnsi" w:hAnsiTheme="minorHAnsi" w:cs="Arial"/>
                <w:b/>
              </w:rPr>
            </w:pPr>
            <w:r w:rsidRPr="007F7C06">
              <w:rPr>
                <w:rFonts w:asciiTheme="minorHAnsi" w:hAnsiTheme="minorHAnsi" w:cs="Arial"/>
                <w:b/>
              </w:rPr>
              <w:t>Construction Management in a Healthcare Environment</w:t>
            </w:r>
          </w:p>
        </w:tc>
        <w:tc>
          <w:tcPr>
            <w:tcW w:w="3495" w:type="dxa"/>
          </w:tcPr>
          <w:p w:rsidR="00E402C8" w:rsidRPr="00C04AD1" w:rsidRDefault="00C80D15" w:rsidP="00C80D1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Steve Brecker VP &amp; Chris Jenson </w:t>
            </w:r>
            <w:r>
              <w:rPr>
                <w:rFonts w:asciiTheme="minorHAnsi" w:hAnsiTheme="minorHAnsi" w:cs="Arial"/>
              </w:rPr>
              <w:t>Project Manager</w:t>
            </w:r>
            <w:r>
              <w:rPr>
                <w:rFonts w:asciiTheme="minorHAnsi" w:hAnsiTheme="minorHAnsi" w:cs="Arial"/>
              </w:rPr>
              <w:t xml:space="preserve"> – Layton Construction</w:t>
            </w:r>
          </w:p>
        </w:tc>
      </w:tr>
      <w:tr w:rsidR="00331C43" w:rsidRPr="00C04AD1" w:rsidTr="00837C73">
        <w:trPr>
          <w:trHeight w:val="647"/>
        </w:trPr>
        <w:tc>
          <w:tcPr>
            <w:tcW w:w="2425" w:type="dxa"/>
          </w:tcPr>
          <w:p w:rsidR="00331C43" w:rsidRPr="00C04AD1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11:</w:t>
            </w:r>
            <w:r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12:</w:t>
            </w:r>
            <w:r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331C43" w:rsidRPr="007F7C06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Catered Lunch</w:t>
            </w:r>
          </w:p>
          <w:p w:rsidR="00331C43" w:rsidRPr="007F7C06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331C43" w:rsidRPr="00C04AD1" w:rsidRDefault="00C80D15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>
              <w:rPr>
                <w:rFonts w:asciiTheme="minorHAnsi" w:hAnsiTheme="minorHAnsi" w:cs="Arial"/>
                <w:b w:val="0"/>
                <w:bCs w:val="0"/>
                <w:sz w:val="24"/>
              </w:rPr>
              <w:t>Layton Contraction</w:t>
            </w: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</w:t>
            </w:r>
          </w:p>
          <w:p w:rsidR="00331C43" w:rsidRPr="00C04AD1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331C43" w:rsidRPr="00C04AD1" w:rsidTr="00C80D15">
        <w:trPr>
          <w:trHeight w:val="782"/>
        </w:trPr>
        <w:tc>
          <w:tcPr>
            <w:tcW w:w="2425" w:type="dxa"/>
          </w:tcPr>
          <w:p w:rsidR="00331C43" w:rsidRPr="00C04AD1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12:</w:t>
            </w:r>
            <w:r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1:30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331C43" w:rsidRPr="007F7C06" w:rsidRDefault="007F7C06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To be announced</w:t>
            </w:r>
          </w:p>
        </w:tc>
        <w:tc>
          <w:tcPr>
            <w:tcW w:w="3495" w:type="dxa"/>
          </w:tcPr>
          <w:p w:rsidR="00331C43" w:rsidRPr="00C04AD1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>Scott Marler</w:t>
            </w:r>
            <w:r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- Manager</w:t>
            </w: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Grainger</w:t>
            </w:r>
          </w:p>
        </w:tc>
      </w:tr>
      <w:tr w:rsidR="00331C43" w:rsidRPr="00C04AD1" w:rsidTr="00C80D15">
        <w:trPr>
          <w:trHeight w:val="350"/>
        </w:trPr>
        <w:tc>
          <w:tcPr>
            <w:tcW w:w="2425" w:type="dxa"/>
          </w:tcPr>
          <w:p w:rsidR="00331C43" w:rsidRPr="00C04AD1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1:30</w:t>
            </w:r>
            <w:r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1</w:t>
            </w:r>
            <w:r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>pm</w:t>
            </w:r>
          </w:p>
        </w:tc>
        <w:tc>
          <w:tcPr>
            <w:tcW w:w="3240" w:type="dxa"/>
          </w:tcPr>
          <w:p w:rsidR="00331C43" w:rsidRPr="007F7C06" w:rsidRDefault="00331C43" w:rsidP="00331C43">
            <w:pPr>
              <w:jc w:val="center"/>
              <w:rPr>
                <w:rFonts w:asciiTheme="minorHAnsi" w:hAnsiTheme="minorHAnsi" w:cs="Arial"/>
                <w:b/>
              </w:rPr>
            </w:pPr>
            <w:r w:rsidRPr="007F7C06">
              <w:rPr>
                <w:rFonts w:asciiTheme="minorHAnsi" w:hAnsiTheme="minorHAnsi" w:cs="Arial"/>
                <w:b/>
              </w:rPr>
              <w:t>Break</w:t>
            </w:r>
          </w:p>
        </w:tc>
        <w:tc>
          <w:tcPr>
            <w:tcW w:w="3495" w:type="dxa"/>
          </w:tcPr>
          <w:p w:rsidR="00C80D15" w:rsidRDefault="00C80D15" w:rsidP="00C80D1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C80D15">
              <w:tblPrEx>
                <w:tblCellMar>
                  <w:top w:w="0" w:type="dxa"/>
                  <w:bottom w:w="0" w:type="dxa"/>
                </w:tblCellMar>
              </w:tblPrEx>
              <w:trPr>
                <w:trHeight w:val="311"/>
              </w:trPr>
              <w:tc>
                <w:tcPr>
                  <w:tcW w:w="0" w:type="auto"/>
                </w:tcPr>
                <w:p w:rsidR="00C80D15" w:rsidRDefault="00C80D15" w:rsidP="00C80D15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</w:p>
                <w:p w:rsidR="00C80D15" w:rsidRDefault="00C80D15" w:rsidP="00C80D15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331C43" w:rsidRPr="00C04AD1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331C43" w:rsidRPr="00C04AD1" w:rsidTr="006952AC">
        <w:trPr>
          <w:trHeight w:val="548"/>
        </w:trPr>
        <w:tc>
          <w:tcPr>
            <w:tcW w:w="2425" w:type="dxa"/>
          </w:tcPr>
          <w:p w:rsidR="00331C43" w:rsidRPr="00C04AD1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</w:t>
            </w:r>
            <w:r w:rsidRPr="00C04AD1">
              <w:rPr>
                <w:rFonts w:asciiTheme="minorHAnsi" w:hAnsiTheme="minorHAnsi" w:cs="Arial"/>
                <w:sz w:val="24"/>
              </w:rPr>
              <w:t>:45 – 2: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  <w:p w:rsidR="00331C43" w:rsidRPr="00C04AD1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240" w:type="dxa"/>
          </w:tcPr>
          <w:p w:rsidR="00331C43" w:rsidRPr="007F7C06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Commissioning </w:t>
            </w:r>
          </w:p>
          <w:p w:rsidR="00331C43" w:rsidRPr="007F7C06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Systems &amp; Equipment</w:t>
            </w:r>
          </w:p>
          <w:p w:rsidR="00C80D15" w:rsidRPr="007F7C06" w:rsidRDefault="00C80D15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  <w:p w:rsidR="00C80D15" w:rsidRPr="007F7C06" w:rsidRDefault="00C80D15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C80D15" w:rsidRDefault="00C80D15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  <w:p w:rsidR="00331C43" w:rsidRPr="00331C43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331C43">
              <w:rPr>
                <w:rFonts w:asciiTheme="minorHAnsi" w:hAnsiTheme="minorHAnsi" w:cs="Arial"/>
                <w:b w:val="0"/>
                <w:sz w:val="24"/>
              </w:rPr>
              <w:t>Siemens</w:t>
            </w:r>
            <w:r w:rsidRPr="00331C43">
              <w:rPr>
                <w:rFonts w:asciiTheme="minorHAnsi" w:hAnsiTheme="minorHAnsi"/>
                <w:b w:val="0"/>
                <w:color w:val="000000"/>
                <w:sz w:val="24"/>
                <w:lang w:val="en"/>
              </w:rPr>
              <w:t xml:space="preserve"> Industry, Inc</w:t>
            </w:r>
          </w:p>
        </w:tc>
      </w:tr>
      <w:tr w:rsidR="00331C43" w:rsidRPr="00C04AD1" w:rsidTr="007F7C06">
        <w:trPr>
          <w:trHeight w:val="602"/>
        </w:trPr>
        <w:tc>
          <w:tcPr>
            <w:tcW w:w="2425" w:type="dxa"/>
          </w:tcPr>
          <w:p w:rsidR="00331C43" w:rsidRPr="00C04AD1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3: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  <w:tc>
          <w:tcPr>
            <w:tcW w:w="3240" w:type="dxa"/>
          </w:tcPr>
          <w:p w:rsidR="00331C43" w:rsidRPr="007F7C06" w:rsidRDefault="00331C43" w:rsidP="00331C43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Closing Remarks</w:t>
            </w:r>
          </w:p>
        </w:tc>
        <w:tc>
          <w:tcPr>
            <w:tcW w:w="3495" w:type="dxa"/>
          </w:tcPr>
          <w:p w:rsidR="00331C43" w:rsidRPr="00331C43" w:rsidRDefault="00331C43" w:rsidP="00331C43">
            <w:pPr>
              <w:jc w:val="center"/>
              <w:rPr>
                <w:rFonts w:asciiTheme="minorHAnsi" w:hAnsiTheme="minorHAnsi" w:cs="Arial"/>
                <w:bCs/>
              </w:rPr>
            </w:pPr>
            <w:r w:rsidRPr="00331C43">
              <w:rPr>
                <w:rFonts w:asciiTheme="minorHAnsi" w:hAnsiTheme="minorHAnsi" w:cs="Arial"/>
              </w:rPr>
              <w:t>Clint Brooks – ASHME President</w:t>
            </w:r>
          </w:p>
        </w:tc>
      </w:tr>
    </w:tbl>
    <w:p w:rsidR="00E92A9E" w:rsidRPr="006C5610" w:rsidRDefault="00E92A9E" w:rsidP="00DC7409">
      <w:pPr>
        <w:jc w:val="center"/>
        <w:rPr>
          <w:rFonts w:asciiTheme="minorHAnsi" w:hAnsiTheme="minorHAnsi" w:cs="Arial"/>
          <w:sz w:val="26"/>
          <w:szCs w:val="26"/>
        </w:rPr>
      </w:pPr>
    </w:p>
    <w:p w:rsidR="00187363" w:rsidRPr="00237BCD" w:rsidRDefault="00187363" w:rsidP="0082500A">
      <w:pPr>
        <w:rPr>
          <w:rFonts w:ascii="Arial" w:hAnsi="Arial" w:cs="Arial"/>
        </w:rPr>
      </w:pPr>
    </w:p>
    <w:p w:rsidR="00187363" w:rsidRPr="00237BCD" w:rsidRDefault="00187363">
      <w:pPr>
        <w:rPr>
          <w:rFonts w:ascii="Arial" w:hAnsi="Arial" w:cs="Arial"/>
        </w:rPr>
      </w:pPr>
    </w:p>
    <w:sectPr w:rsidR="00187363" w:rsidRPr="00237BCD" w:rsidSect="009A69B7">
      <w:footerReference w:type="default" r:id="rId8"/>
      <w:pgSz w:w="12240" w:h="15840"/>
      <w:pgMar w:top="1440" w:right="1800" w:bottom="288" w:left="1800" w:header="720" w:footer="720" w:gutter="0"/>
      <w:pgBorders w:offsetFrom="page">
        <w:top w:val="thinThickMediumGap" w:sz="48" w:space="24" w:color="333399"/>
        <w:left w:val="thinThickMediumGap" w:sz="48" w:space="24" w:color="333399"/>
        <w:bottom w:val="thickThinMediumGap" w:sz="48" w:space="24" w:color="333399"/>
        <w:right w:val="thickThinMediumGap" w:sz="48" w:space="24" w:color="33339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840" w:rsidRDefault="009A7840">
      <w:r>
        <w:separator/>
      </w:r>
    </w:p>
  </w:endnote>
  <w:endnote w:type="continuationSeparator" w:id="0">
    <w:p w:rsidR="009A7840" w:rsidRDefault="009A7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48C" w:rsidRDefault="009B248C">
    <w:pPr>
      <w:pStyle w:val="Footer"/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Page </w:t>
    </w:r>
    <w:r w:rsidR="004F01D5"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PAGE </w:instrText>
    </w:r>
    <w:r w:rsidR="004F01D5">
      <w:rPr>
        <w:rFonts w:ascii="Century Gothic" w:hAnsi="Century Gothic"/>
      </w:rPr>
      <w:fldChar w:fldCharType="separate"/>
    </w:r>
    <w:r w:rsidR="009411F2">
      <w:rPr>
        <w:rFonts w:ascii="Century Gothic" w:hAnsi="Century Gothic"/>
        <w:noProof/>
      </w:rPr>
      <w:t>2</w:t>
    </w:r>
    <w:r w:rsidR="004F01D5">
      <w:rPr>
        <w:rFonts w:ascii="Century Gothic" w:hAnsi="Century Gothic"/>
      </w:rPr>
      <w:fldChar w:fldCharType="end"/>
    </w:r>
    <w:r>
      <w:rPr>
        <w:rFonts w:ascii="Century Gothic" w:hAnsi="Century Gothic"/>
      </w:rPr>
      <w:t xml:space="preserve"> of </w:t>
    </w:r>
    <w:r w:rsidR="004F01D5"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NUMPAGES </w:instrText>
    </w:r>
    <w:r w:rsidR="004F01D5">
      <w:rPr>
        <w:rFonts w:ascii="Century Gothic" w:hAnsi="Century Gothic"/>
      </w:rPr>
      <w:fldChar w:fldCharType="separate"/>
    </w:r>
    <w:r w:rsidR="009411F2">
      <w:rPr>
        <w:rFonts w:ascii="Century Gothic" w:hAnsi="Century Gothic"/>
        <w:noProof/>
      </w:rPr>
      <w:t>2</w:t>
    </w:r>
    <w:r w:rsidR="004F01D5">
      <w:rPr>
        <w:rFonts w:ascii="Century Gothic" w:hAnsi="Century Gothi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840" w:rsidRDefault="009A7840">
      <w:r>
        <w:separator/>
      </w:r>
    </w:p>
  </w:footnote>
  <w:footnote w:type="continuationSeparator" w:id="0">
    <w:p w:rsidR="009A7840" w:rsidRDefault="009A7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07253"/>
    <w:multiLevelType w:val="hybridMultilevel"/>
    <w:tmpl w:val="700C1EA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65B936BD"/>
    <w:multiLevelType w:val="hybridMultilevel"/>
    <w:tmpl w:val="29168E70"/>
    <w:lvl w:ilvl="0" w:tplc="D430BF2A"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8D"/>
    <w:rsid w:val="000030B2"/>
    <w:rsid w:val="000105A9"/>
    <w:rsid w:val="00014CDC"/>
    <w:rsid w:val="00021A93"/>
    <w:rsid w:val="00024C0B"/>
    <w:rsid w:val="000305C0"/>
    <w:rsid w:val="000309A8"/>
    <w:rsid w:val="000311FD"/>
    <w:rsid w:val="0004115D"/>
    <w:rsid w:val="00041755"/>
    <w:rsid w:val="00053F84"/>
    <w:rsid w:val="00054DBA"/>
    <w:rsid w:val="0007236F"/>
    <w:rsid w:val="00073C2D"/>
    <w:rsid w:val="00074E55"/>
    <w:rsid w:val="00086495"/>
    <w:rsid w:val="00092747"/>
    <w:rsid w:val="000967CF"/>
    <w:rsid w:val="000A0DB1"/>
    <w:rsid w:val="000A43C4"/>
    <w:rsid w:val="000F66DA"/>
    <w:rsid w:val="00131246"/>
    <w:rsid w:val="00147DAB"/>
    <w:rsid w:val="001611CE"/>
    <w:rsid w:val="00174C57"/>
    <w:rsid w:val="001863A3"/>
    <w:rsid w:val="00187363"/>
    <w:rsid w:val="001A34E7"/>
    <w:rsid w:val="001B595C"/>
    <w:rsid w:val="001B5B76"/>
    <w:rsid w:val="001C646D"/>
    <w:rsid w:val="001E6846"/>
    <w:rsid w:val="001F1BC1"/>
    <w:rsid w:val="00203AE9"/>
    <w:rsid w:val="00205416"/>
    <w:rsid w:val="00206154"/>
    <w:rsid w:val="002147A5"/>
    <w:rsid w:val="002242FC"/>
    <w:rsid w:val="00225A8E"/>
    <w:rsid w:val="0023428D"/>
    <w:rsid w:val="00235D62"/>
    <w:rsid w:val="00235FA7"/>
    <w:rsid w:val="00237B2C"/>
    <w:rsid w:val="00237BCD"/>
    <w:rsid w:val="002456BE"/>
    <w:rsid w:val="0025639B"/>
    <w:rsid w:val="00265B64"/>
    <w:rsid w:val="0028070E"/>
    <w:rsid w:val="00291424"/>
    <w:rsid w:val="002A4B58"/>
    <w:rsid w:val="002A5C22"/>
    <w:rsid w:val="002B5244"/>
    <w:rsid w:val="002C5863"/>
    <w:rsid w:val="002C7648"/>
    <w:rsid w:val="002D30B3"/>
    <w:rsid w:val="002D4449"/>
    <w:rsid w:val="002E0BE8"/>
    <w:rsid w:val="002E705C"/>
    <w:rsid w:val="00302557"/>
    <w:rsid w:val="00305B54"/>
    <w:rsid w:val="00322CB0"/>
    <w:rsid w:val="00331C43"/>
    <w:rsid w:val="00355B49"/>
    <w:rsid w:val="003658C5"/>
    <w:rsid w:val="00377B07"/>
    <w:rsid w:val="00391149"/>
    <w:rsid w:val="00391C98"/>
    <w:rsid w:val="00395FEB"/>
    <w:rsid w:val="00397C01"/>
    <w:rsid w:val="003A5499"/>
    <w:rsid w:val="003A6D65"/>
    <w:rsid w:val="003B07E7"/>
    <w:rsid w:val="003B20A3"/>
    <w:rsid w:val="003B7A09"/>
    <w:rsid w:val="003C0C12"/>
    <w:rsid w:val="003D3499"/>
    <w:rsid w:val="003E43F7"/>
    <w:rsid w:val="00401D58"/>
    <w:rsid w:val="00406429"/>
    <w:rsid w:val="00412013"/>
    <w:rsid w:val="0042072C"/>
    <w:rsid w:val="004315EB"/>
    <w:rsid w:val="00456C38"/>
    <w:rsid w:val="00466A41"/>
    <w:rsid w:val="00476544"/>
    <w:rsid w:val="00482AB1"/>
    <w:rsid w:val="00484149"/>
    <w:rsid w:val="004864C4"/>
    <w:rsid w:val="0048655A"/>
    <w:rsid w:val="004C6666"/>
    <w:rsid w:val="004D7969"/>
    <w:rsid w:val="004E55DB"/>
    <w:rsid w:val="004E73C6"/>
    <w:rsid w:val="004F01D5"/>
    <w:rsid w:val="0050372A"/>
    <w:rsid w:val="005134E9"/>
    <w:rsid w:val="00514B8F"/>
    <w:rsid w:val="005239F8"/>
    <w:rsid w:val="00545AE1"/>
    <w:rsid w:val="00556245"/>
    <w:rsid w:val="00557AD2"/>
    <w:rsid w:val="005742F3"/>
    <w:rsid w:val="005A1B12"/>
    <w:rsid w:val="005D7756"/>
    <w:rsid w:val="005F177B"/>
    <w:rsid w:val="005F6C17"/>
    <w:rsid w:val="005F73D6"/>
    <w:rsid w:val="00622D26"/>
    <w:rsid w:val="00664127"/>
    <w:rsid w:val="00664EAD"/>
    <w:rsid w:val="006667A9"/>
    <w:rsid w:val="00673176"/>
    <w:rsid w:val="00675FD3"/>
    <w:rsid w:val="00677E9E"/>
    <w:rsid w:val="006952AC"/>
    <w:rsid w:val="006A6FF5"/>
    <w:rsid w:val="006B035E"/>
    <w:rsid w:val="006B68DD"/>
    <w:rsid w:val="006B6AD3"/>
    <w:rsid w:val="006C5610"/>
    <w:rsid w:val="006C7C42"/>
    <w:rsid w:val="006F0DF4"/>
    <w:rsid w:val="006F17DB"/>
    <w:rsid w:val="006F3537"/>
    <w:rsid w:val="00707E4A"/>
    <w:rsid w:val="00713EF9"/>
    <w:rsid w:val="00717E9E"/>
    <w:rsid w:val="00725BCF"/>
    <w:rsid w:val="00736977"/>
    <w:rsid w:val="007403FD"/>
    <w:rsid w:val="0074386C"/>
    <w:rsid w:val="0077432C"/>
    <w:rsid w:val="00782FEA"/>
    <w:rsid w:val="00787A8D"/>
    <w:rsid w:val="007A5E8A"/>
    <w:rsid w:val="007B51ED"/>
    <w:rsid w:val="007C3093"/>
    <w:rsid w:val="007C4D73"/>
    <w:rsid w:val="007C5C19"/>
    <w:rsid w:val="007D25A0"/>
    <w:rsid w:val="007E3152"/>
    <w:rsid w:val="007F7C06"/>
    <w:rsid w:val="007F7D19"/>
    <w:rsid w:val="0082492F"/>
    <w:rsid w:val="0082500A"/>
    <w:rsid w:val="008251AF"/>
    <w:rsid w:val="00837C73"/>
    <w:rsid w:val="008468E2"/>
    <w:rsid w:val="00855774"/>
    <w:rsid w:val="008706CF"/>
    <w:rsid w:val="008814D3"/>
    <w:rsid w:val="00894E0E"/>
    <w:rsid w:val="00896553"/>
    <w:rsid w:val="008976AE"/>
    <w:rsid w:val="008979C7"/>
    <w:rsid w:val="008B42F3"/>
    <w:rsid w:val="008B5ECF"/>
    <w:rsid w:val="008E0BCE"/>
    <w:rsid w:val="008F7EAF"/>
    <w:rsid w:val="00915162"/>
    <w:rsid w:val="009411F2"/>
    <w:rsid w:val="009448E1"/>
    <w:rsid w:val="009733B5"/>
    <w:rsid w:val="0097371B"/>
    <w:rsid w:val="00982D89"/>
    <w:rsid w:val="009A215C"/>
    <w:rsid w:val="009A69B7"/>
    <w:rsid w:val="009A7840"/>
    <w:rsid w:val="009B248C"/>
    <w:rsid w:val="009B4D22"/>
    <w:rsid w:val="00A106C9"/>
    <w:rsid w:val="00A27CC4"/>
    <w:rsid w:val="00A406AC"/>
    <w:rsid w:val="00A711D8"/>
    <w:rsid w:val="00A75191"/>
    <w:rsid w:val="00A758C0"/>
    <w:rsid w:val="00A94702"/>
    <w:rsid w:val="00A94F41"/>
    <w:rsid w:val="00AA190C"/>
    <w:rsid w:val="00AA37C7"/>
    <w:rsid w:val="00AB1906"/>
    <w:rsid w:val="00AB52BC"/>
    <w:rsid w:val="00AD23A9"/>
    <w:rsid w:val="00AF3CEC"/>
    <w:rsid w:val="00B01F90"/>
    <w:rsid w:val="00B1045F"/>
    <w:rsid w:val="00B148C3"/>
    <w:rsid w:val="00B22E15"/>
    <w:rsid w:val="00B30979"/>
    <w:rsid w:val="00B3505B"/>
    <w:rsid w:val="00B419DE"/>
    <w:rsid w:val="00B72F2D"/>
    <w:rsid w:val="00B730E4"/>
    <w:rsid w:val="00B91DF3"/>
    <w:rsid w:val="00B939FB"/>
    <w:rsid w:val="00B9588D"/>
    <w:rsid w:val="00B97D64"/>
    <w:rsid w:val="00B97E1B"/>
    <w:rsid w:val="00BA2716"/>
    <w:rsid w:val="00BB2E97"/>
    <w:rsid w:val="00BB4600"/>
    <w:rsid w:val="00BD7C60"/>
    <w:rsid w:val="00C04AD1"/>
    <w:rsid w:val="00C11F29"/>
    <w:rsid w:val="00C20F12"/>
    <w:rsid w:val="00C2153F"/>
    <w:rsid w:val="00C221F0"/>
    <w:rsid w:val="00C32E28"/>
    <w:rsid w:val="00C56924"/>
    <w:rsid w:val="00C5788F"/>
    <w:rsid w:val="00C60F84"/>
    <w:rsid w:val="00C63C0A"/>
    <w:rsid w:val="00C65397"/>
    <w:rsid w:val="00C65C7C"/>
    <w:rsid w:val="00C7120F"/>
    <w:rsid w:val="00C80D15"/>
    <w:rsid w:val="00C87C0C"/>
    <w:rsid w:val="00C93778"/>
    <w:rsid w:val="00C969CC"/>
    <w:rsid w:val="00CA4474"/>
    <w:rsid w:val="00CA48D7"/>
    <w:rsid w:val="00CA77A5"/>
    <w:rsid w:val="00CB03A2"/>
    <w:rsid w:val="00CB56A1"/>
    <w:rsid w:val="00CB607A"/>
    <w:rsid w:val="00CB6967"/>
    <w:rsid w:val="00CC062D"/>
    <w:rsid w:val="00CD1410"/>
    <w:rsid w:val="00CF1415"/>
    <w:rsid w:val="00D03075"/>
    <w:rsid w:val="00D055C0"/>
    <w:rsid w:val="00D13EAF"/>
    <w:rsid w:val="00D157EC"/>
    <w:rsid w:val="00D30650"/>
    <w:rsid w:val="00D363D3"/>
    <w:rsid w:val="00D46848"/>
    <w:rsid w:val="00D517BF"/>
    <w:rsid w:val="00D51F40"/>
    <w:rsid w:val="00D56278"/>
    <w:rsid w:val="00D65097"/>
    <w:rsid w:val="00D659FE"/>
    <w:rsid w:val="00D72342"/>
    <w:rsid w:val="00D77EA7"/>
    <w:rsid w:val="00D84A27"/>
    <w:rsid w:val="00DA7253"/>
    <w:rsid w:val="00DB0A6A"/>
    <w:rsid w:val="00DB13F7"/>
    <w:rsid w:val="00DB7E4C"/>
    <w:rsid w:val="00DC7409"/>
    <w:rsid w:val="00DD2549"/>
    <w:rsid w:val="00DD6C64"/>
    <w:rsid w:val="00E1695F"/>
    <w:rsid w:val="00E2201F"/>
    <w:rsid w:val="00E3663F"/>
    <w:rsid w:val="00E36711"/>
    <w:rsid w:val="00E37A12"/>
    <w:rsid w:val="00E402C8"/>
    <w:rsid w:val="00E43E20"/>
    <w:rsid w:val="00E465B5"/>
    <w:rsid w:val="00E47A31"/>
    <w:rsid w:val="00E77E0D"/>
    <w:rsid w:val="00E92A9E"/>
    <w:rsid w:val="00E94C34"/>
    <w:rsid w:val="00EA114D"/>
    <w:rsid w:val="00EA2A8D"/>
    <w:rsid w:val="00EA535B"/>
    <w:rsid w:val="00EB3956"/>
    <w:rsid w:val="00EC5772"/>
    <w:rsid w:val="00EE542C"/>
    <w:rsid w:val="00EF45D1"/>
    <w:rsid w:val="00F138C5"/>
    <w:rsid w:val="00F13908"/>
    <w:rsid w:val="00F36DA5"/>
    <w:rsid w:val="00F43FFF"/>
    <w:rsid w:val="00F56C07"/>
    <w:rsid w:val="00F60487"/>
    <w:rsid w:val="00F60D6F"/>
    <w:rsid w:val="00F619FE"/>
    <w:rsid w:val="00F62EFA"/>
    <w:rsid w:val="00F82771"/>
    <w:rsid w:val="00F86D24"/>
    <w:rsid w:val="00F97C26"/>
    <w:rsid w:val="00FA001D"/>
    <w:rsid w:val="00FC4AA4"/>
    <w:rsid w:val="00FC79A3"/>
    <w:rsid w:val="00FD6721"/>
    <w:rsid w:val="00FE6210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73655D7-892F-44F5-9D18-EA065F30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7253"/>
    <w:pPr>
      <w:keepNext/>
      <w:outlineLvl w:val="0"/>
    </w:pPr>
    <w:rPr>
      <w:rFonts w:ascii="Century Gothic" w:hAnsi="Century Gothic"/>
      <w:b/>
      <w:bCs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1A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DA7253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BodyTextIndent">
    <w:name w:val="Body Text Indent"/>
    <w:basedOn w:val="Normal"/>
    <w:link w:val="BodyTextIndentChar"/>
    <w:uiPriority w:val="99"/>
    <w:rsid w:val="00DA7253"/>
    <w:pPr>
      <w:ind w:firstLine="540"/>
    </w:pPr>
    <w:rPr>
      <w:rFonts w:ascii="Century Gothic" w:hAnsi="Century Gothic"/>
      <w:b/>
      <w:bCs/>
      <w:sz w:val="4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241A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A7253"/>
    <w:pPr>
      <w:ind w:firstLine="540"/>
    </w:pPr>
    <w:rPr>
      <w:rFonts w:ascii="Bookman Old Style" w:hAnsi="Bookman Old Style"/>
      <w:b/>
      <w:bCs/>
      <w:sz w:val="56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241A9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DA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1A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A7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1A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A7253"/>
    <w:rPr>
      <w:rFonts w:ascii="Bookman Old Style" w:hAnsi="Bookman Old Style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241A9"/>
    <w:rPr>
      <w:sz w:val="24"/>
      <w:szCs w:val="24"/>
    </w:rPr>
  </w:style>
  <w:style w:type="character" w:styleId="Hyperlink">
    <w:name w:val="Hyperlink"/>
    <w:basedOn w:val="DefaultParagraphFont"/>
    <w:uiPriority w:val="99"/>
    <w:rsid w:val="00DA72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A7253"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DA725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A72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41A9"/>
  </w:style>
  <w:style w:type="character" w:customStyle="1" w:styleId="pagetitle1">
    <w:name w:val="pagetitle1"/>
    <w:basedOn w:val="DefaultParagraphFont"/>
    <w:rsid w:val="00A94702"/>
    <w:rPr>
      <w:rFonts w:ascii="Arial" w:hAnsi="Arial" w:cs="Arial"/>
      <w:b/>
      <w:bCs/>
      <w:color w:val="006B7F"/>
      <w:sz w:val="29"/>
      <w:szCs w:val="29"/>
    </w:rPr>
  </w:style>
  <w:style w:type="character" w:customStyle="1" w:styleId="feature141">
    <w:name w:val="feature141"/>
    <w:basedOn w:val="DefaultParagraphFont"/>
    <w:rsid w:val="00A94702"/>
    <w:rPr>
      <w:rFonts w:ascii="Arial" w:hAnsi="Arial" w:cs="Arial"/>
      <w:b/>
      <w:bCs/>
      <w:color w:val="006B7F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395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1A9"/>
    <w:rPr>
      <w:sz w:val="0"/>
      <w:szCs w:val="0"/>
    </w:rPr>
  </w:style>
  <w:style w:type="character" w:styleId="Strong">
    <w:name w:val="Strong"/>
    <w:basedOn w:val="DefaultParagraphFont"/>
    <w:uiPriority w:val="22"/>
    <w:qFormat/>
    <w:rsid w:val="00205416"/>
    <w:rPr>
      <w:rFonts w:cs="Times New Roman"/>
      <w:b/>
      <w:bCs/>
    </w:rPr>
  </w:style>
  <w:style w:type="character" w:customStyle="1" w:styleId="subtitle1">
    <w:name w:val="subtitle1"/>
    <w:basedOn w:val="DefaultParagraphFont"/>
    <w:rsid w:val="008E0BCE"/>
    <w:rPr>
      <w:color w:val="767575"/>
      <w:sz w:val="12"/>
      <w:szCs w:val="12"/>
    </w:rPr>
  </w:style>
  <w:style w:type="paragraph" w:customStyle="1" w:styleId="ecxmsonormal">
    <w:name w:val="ecxmsonormal"/>
    <w:basedOn w:val="Normal"/>
    <w:rsid w:val="00514B8F"/>
    <w:pPr>
      <w:spacing w:after="324"/>
    </w:pPr>
  </w:style>
  <w:style w:type="paragraph" w:customStyle="1" w:styleId="Default">
    <w:name w:val="Default"/>
    <w:rsid w:val="00664E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1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3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84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8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1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396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637479">
                                                  <w:marLeft w:val="0"/>
                                                  <w:marRight w:val="72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969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554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722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295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84"/>
                                                                  <w:divBdr>
                                                                    <w:top w:val="single" w:sz="4" w:space="0" w:color="EDEDED"/>
                                                                    <w:left w:val="single" w:sz="4" w:space="0" w:color="EDEDED"/>
                                                                    <w:bottom w:val="single" w:sz="4" w:space="0" w:color="EDEDED"/>
                                                                    <w:right w:val="single" w:sz="4" w:space="0" w:color="EDEDED"/>
                                                                  </w:divBdr>
                                                                  <w:divsChild>
                                                                    <w:div w:id="1997804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2612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41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9944517">
                                                                                  <w:marLeft w:val="144"/>
                                                                                  <w:marRight w:val="144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2457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0772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2827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F71AD-B57E-4AAD-953C-65F85511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Siemens Building Technologies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Goldberg</dc:creator>
  <cp:lastModifiedBy>Paul Mitchell</cp:lastModifiedBy>
  <cp:revision>2</cp:revision>
  <cp:lastPrinted>2014-04-20T14:25:00Z</cp:lastPrinted>
  <dcterms:created xsi:type="dcterms:W3CDTF">2015-02-28T15:46:00Z</dcterms:created>
  <dcterms:modified xsi:type="dcterms:W3CDTF">2015-02-28T15:46:00Z</dcterms:modified>
</cp:coreProperties>
</file>